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/>
              </w:rPr>
              <w:t xml:space="preserve">חשבונית מס</w:t>
            </w:r>
          </w:p>
          <w:p>
            <w:pPr>
              <w:bidi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/>
              </w:rPr>
              <w:t xml:space="preserve">INV-0042</w:t>
            </w:r>
          </w:p>
        </w:tc>
      </w:tr>
    </w:tbl>
    <w:p>
      <w:pPr>
        <w:bidi/>
        <w:spacing w:after="120"/>
      </w:pPr>
    </w:p>
    <w:tbl>
      <w:tblPr>
        <w:bidiVisual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/>
              </w:rPr>
              <w:t xml:space="preserve">תאריך הפקה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16 באוק׳ 2026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/>
              </w:rPr>
              <w:t xml:space="preserve">לתשלום עד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15 בנוב׳ 2026</w:t>
            </w:r>
          </w:p>
        </w:tc>
      </w:tr>
    </w:tbl>
    <w:p>
      <w:pPr>
        <w:bidi/>
        <w:spacing w:after="120"/>
      </w:pPr>
    </w:p>
    <w:tbl>
      <w:tblPr>
        <w:bidiVisual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/>
              </w:rPr>
              <w:t xml:space="preserve">מאת</w:t>
            </w:r>
          </w:p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/>
              </w:rPr>
              <w:t xml:space="preserve">סטודיו קו צפון</w:t>
            </w:r>
          </w:p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TRN: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/>
              </w:rPr>
              <w:t xml:space="preserve">לכבוד</w:t>
            </w:r>
          </w:p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/>
              </w:rPr>
              <w:t xml:space="preserve">פעמונית סחר בע״מ</w:t>
            </w:r>
          </w:p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רחוב השוק 48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חיפה, ישראל</w:t>
            </w:r>
          </w:p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TRN: 310012239350000</w:t>
            </w:r>
          </w:p>
        </w:tc>
      </w:tr>
    </w:tbl>
    <w:p>
      <w:pPr>
        <w:bidi/>
        <w:spacing w:after="120"/>
      </w:pPr>
    </w:p>
    <w:tbl>
      <w:tblPr>
        <w:bidiVisual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/>
              </w:rPr>
              <w:t xml:space="preserve">תיאור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/>
              </w:rPr>
              <w:t xml:space="preserve">כמות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/>
              </w:rPr>
              <w:t xml:space="preserve">מחיר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/>
              </w:rPr>
              <w:t xml:space="preserve">סכום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מערכת זהות מותגית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72,000.00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72,000.00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עיצוב אתר, 12 עמודים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12 עמוד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3,800.00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45,600.00</w:t>
            </w:r>
          </w:p>
        </w:tc>
      </w:tr>
    </w:tbl>
    <w:p>
      <w:pPr>
        <w:bidi/>
        <w:spacing w:after="120"/>
      </w:pPr>
    </w:p>
    <w:tbl>
      <w:tblPr>
        <w:bidiVisual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סכום ביניים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117,600.00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מס 5%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5,880.00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/>
              </w:rPr>
              <w:t xml:space="preserve">סה״כ לתשלום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/>
              </w:rPr>
              <w:t xml:space="preserve">‏123,480.00 ‏AED</w:t>
            </w:r>
          </w:p>
        </w:tc>
      </w:tr>
    </w:tbl>
    <w:p>
      <w:pPr>
        <w:bidi/>
        <w:spacing w:after="120"/>
      </w:pPr>
    </w:p>
    <w:p>
      <w:pPr>
        <w:bidi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/>
        </w:rPr>
        <w:t xml:space="preserve">הערות</w:t>
      </w:r>
    </w:p>
    <w:p>
      <w:pPr>
        <w:bidi/>
        <w:spacing w:after="160"/>
        <w:jc w:val="start"/>
      </w:pPr>
      <w:r>
        <w:rPr>
          <w:rFonts w:ascii="Calibri" w:cs="Arial" w:hAnsi="Calibri"/>
          <w:sz w:val="20"/>
          <w:szCs w:val="20"/>
          <w:rtl/>
        </w:rPr>
        <w:t xml:space="preserve">תודה על שיתוף הפעולה. התשלום תוך 30 יום.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חשבונית מס</dc:title>
  <dc:creator>Invoicora</dc:creator>
  <cp:lastModifiedBy>Un-named</cp:lastModifiedBy>
  <cp:revision>1</cp:revision>
  <dcterms:created xsi:type="dcterms:W3CDTF">2026-10-30T20:19:59.651Z</dcterms:created>
  <dcterms:modified xsi:type="dcterms:W3CDTF">2026-10-30T20:19:59.651Z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