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 w:val="false"/>
              </w:rPr>
              <w:t xml:space="preserve">Phiếu chi</w:t>
            </w:r>
          </w:p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 w:val="false"/>
              </w:rPr>
              <w:t xml:space="preserve">PV-0042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Ngày lập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16 thg 10, 2026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Đơn vị chi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Studio Thiết kế Bắc Hà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Thuế: 331012239350000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Người nhận tiền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Điện lạnh Thành Công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Thuế: 310012239350000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Mô tả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SL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Đơn giá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Thành tiền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Sửa máy điều hòa văn phòng, hóa đơn R-221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962.500.000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962.500.000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Phí chuyển phát, tháng 10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187.500.000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187.500.000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Tạm tính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1.150.000.000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Tổng đã chi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1.150.000.000 VND</w:t>
            </w:r>
          </w:p>
        </w:tc>
      </w:tr>
    </w:tbl>
    <w:p>
      <w:pPr>
        <w:bidi w:val="false"/>
        <w:spacing w:after="120"/>
      </w:pP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Phương thức thanh toán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Séc</w:t>
      </w: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Số séc hoặc mã giao dịch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Séc số 004512</w:t>
      </w: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Người duyệt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Nguyễn Thị Lan</w:t>
      </w: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Người nhận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Trần Văn Hùng</w:t>
      </w: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Ghi chú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Đính kèm hóa đơn nhà cung cấp R-221 và các phiếu chuyển phát.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Phiếu chi</dc:title>
  <dc:creator>Invoicora</dc:creator>
  <cp:lastModifiedBy>Un-named</cp:lastModifiedBy>
  <cp:revision>1</cp:revision>
  <dcterms:created xsi:type="dcterms:W3CDTF">2026-10-30T20:20:09.802Z</dcterms:created>
  <dcterms:modified xsi:type="dcterms:W3CDTF">2026-10-30T20:20:09.802Z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